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8.png" ContentType="image/png"/>
  <Override PartName="/word/media/image2.jpeg" ContentType="image/jpe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426" w:right="-875" w:hanging="0"/>
        <w:rPr>
          <w:b/>
          <w:b/>
          <w:bCs/>
          <w:sz w:val="36"/>
          <w:szCs w:val="36"/>
        </w:rPr>
      </w:pPr>
      <w:r>
        <w:rPr>
          <w:b/>
          <w:bCs/>
          <w:sz w:val="36"/>
          <w:szCs w:val="36"/>
        </w:rPr>
      </w:r>
    </w:p>
    <w:p>
      <w:pPr>
        <w:pStyle w:val="Normal"/>
        <w:ind w:left="-426" w:right="-875" w:hanging="0"/>
        <w:rPr>
          <w:b/>
          <w:b/>
          <w:bCs/>
          <w:sz w:val="36"/>
          <w:szCs w:val="36"/>
        </w:rPr>
      </w:pPr>
      <w:r>
        <w:rPr>
          <w:b/>
          <w:bCs/>
          <w:sz w:val="36"/>
          <w:szCs w:val="36"/>
        </w:rPr>
      </w:r>
    </w:p>
    <w:p>
      <w:pPr>
        <w:pStyle w:val="Normal"/>
        <w:ind w:left="-426" w:right="-875" w:hanging="0"/>
        <w:rPr/>
      </w:pPr>
      <w:r>
        <w:rPr>
          <w:b/>
          <w:bCs/>
          <w:sz w:val="36"/>
          <w:szCs w:val="36"/>
        </w:rPr>
        <w:tab/>
      </w:r>
      <w:r>
        <w:rPr/>
        <w:drawing>
          <wp:inline distT="0" distB="0" distL="0" distR="0">
            <wp:extent cx="2489835" cy="3106420"/>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2489835" cy="3106420"/>
                    </a:xfrm>
                    <a:prstGeom prst="rect">
                      <a:avLst/>
                    </a:prstGeom>
                  </pic:spPr>
                </pic:pic>
              </a:graphicData>
            </a:graphic>
          </wp:inline>
        </w:drawing>
      </w:r>
      <w:r>
        <w:rPr>
          <w:b/>
          <w:bCs/>
          <w:sz w:val="36"/>
          <w:szCs w:val="36"/>
        </w:rPr>
        <w:tab/>
      </w:r>
      <w:r>
        <w:rPr>
          <w:b/>
          <w:bCs/>
          <w:sz w:val="36"/>
          <w:szCs w:val="36"/>
        </w:rPr>
        <w:drawing>
          <wp:inline distT="0" distB="0" distL="0" distR="0">
            <wp:extent cx="2556510" cy="3094990"/>
            <wp:effectExtent l="0" t="0" r="0" b="0"/>
            <wp:docPr id="2" name="Image1" descr="http://ts3.mm.bing.net/th?id=HN.608046534751752182&amp;pid=15.1&amp;H=223&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http://ts3.mm.bing.net/th?id=HN.608046534751752182&amp;pid=15.1&amp;H=223&amp;W=160"/>
                    <pic:cNvPicPr>
                      <a:picLocks noChangeAspect="1" noChangeArrowheads="1"/>
                    </pic:cNvPicPr>
                  </pic:nvPicPr>
                  <pic:blipFill>
                    <a:blip r:embed="rId3"/>
                    <a:stretch>
                      <a:fillRect/>
                    </a:stretch>
                  </pic:blipFill>
                  <pic:spPr bwMode="auto">
                    <a:xfrm>
                      <a:off x="0" y="0"/>
                      <a:ext cx="2556510" cy="3094990"/>
                    </a:xfrm>
                    <a:prstGeom prst="rect">
                      <a:avLst/>
                    </a:prstGeom>
                  </pic:spPr>
                </pic:pic>
              </a:graphicData>
            </a:graphic>
          </wp:inline>
        </w:drawing>
      </w:r>
    </w:p>
    <w:p>
      <w:pPr>
        <w:pStyle w:val="Normal"/>
        <w:ind w:left="-426" w:right="-875" w:hanging="0"/>
        <w:rPr>
          <w:sz w:val="36"/>
          <w:szCs w:val="36"/>
        </w:rPr>
      </w:pPr>
      <w:r>
        <w:rPr>
          <w:sz w:val="36"/>
          <w:szCs w:val="36"/>
        </w:rPr>
      </w:r>
    </w:p>
    <w:p>
      <w:pPr>
        <w:pStyle w:val="Normal"/>
        <w:ind w:right="-875" w:hanging="0"/>
        <w:rPr>
          <w:b/>
          <w:b/>
          <w:bCs/>
          <w:sz w:val="36"/>
          <w:szCs w:val="36"/>
        </w:rPr>
      </w:pPr>
      <w:r>
        <w:rPr>
          <w:b/>
          <w:bCs/>
          <w:sz w:val="36"/>
          <w:szCs w:val="36"/>
        </w:rPr>
      </w:r>
    </w:p>
    <w:p>
      <w:pPr>
        <w:pStyle w:val="Normal"/>
        <w:ind w:left="-426" w:right="-875" w:hanging="0"/>
        <w:jc w:val="center"/>
        <w:rPr/>
      </w:pPr>
      <w:r>
        <w:rPr>
          <w:b/>
          <w:bCs/>
          <w:sz w:val="80"/>
          <w:szCs w:val="80"/>
        </w:rPr>
        <w:t>Deeping United Football Club</w:t>
      </w:r>
    </w:p>
    <w:p>
      <w:pPr>
        <w:pStyle w:val="Normal"/>
        <w:ind w:left="-426" w:right="-875" w:hanging="0"/>
        <w:jc w:val="center"/>
        <w:rPr>
          <w:b/>
          <w:b/>
          <w:bCs/>
          <w:sz w:val="44"/>
          <w:szCs w:val="44"/>
        </w:rPr>
      </w:pPr>
      <w:r>
        <w:rPr>
          <w:b/>
          <w:bCs/>
          <w:sz w:val="44"/>
          <w:szCs w:val="44"/>
        </w:rPr>
      </w:r>
    </w:p>
    <w:p>
      <w:pPr>
        <w:pStyle w:val="NormalWeb"/>
        <w:shd w:val="clear" w:color="auto" w:fill="FFFFFF"/>
        <w:spacing w:before="0" w:after="0"/>
        <w:jc w:val="center"/>
        <w:rPr>
          <w:rFonts w:ascii="Calibri" w:hAnsi="Calibri"/>
          <w:color w:val="000000"/>
          <w:sz w:val="36"/>
          <w:szCs w:val="36"/>
        </w:rPr>
      </w:pPr>
      <w:r>
        <w:rPr>
          <w:rFonts w:ascii="Calibri" w:hAnsi="Calibri"/>
          <w:color w:val="000000"/>
          <w:sz w:val="36"/>
          <w:szCs w:val="36"/>
        </w:rPr>
        <w:t>Guide to Using Full-Time</w:t>
      </w:r>
    </w:p>
    <w:p>
      <w:pPr>
        <w:pStyle w:val="Normal"/>
        <w:rPr>
          <w:b/>
          <w:b/>
          <w:bCs/>
          <w:sz w:val="44"/>
          <w:szCs w:val="44"/>
        </w:rPr>
      </w:pPr>
      <w:r>
        <w:rPr>
          <w:b/>
          <w:bCs/>
          <w:sz w:val="44"/>
          <w:szCs w:val="44"/>
        </w:rPr>
      </w:r>
      <w:r>
        <w:br w:type="page"/>
      </w:r>
    </w:p>
    <w:p>
      <w:pPr>
        <w:pStyle w:val="Normal"/>
        <w:ind w:right="-875" w:hanging="0"/>
        <w:rPr>
          <w:bCs/>
          <w:sz w:val="20"/>
          <w:szCs w:val="20"/>
        </w:rPr>
      </w:pPr>
      <w:r>
        <w:rPr>
          <w:bCs/>
          <w:sz w:val="20"/>
          <w:szCs w:val="20"/>
        </w:rPr>
        <w:t>Prior to the season commencing you will receive an email to log in and verify your online credentials to the Full-Time website. If you do not receive this email (check spam folders), please inform the Secretary so they can arrange to have it re-issued to you.</w:t>
      </w:r>
    </w:p>
    <w:p>
      <w:pPr>
        <w:pStyle w:val="Normal"/>
        <w:ind w:right="-875" w:hanging="0"/>
        <w:rPr>
          <w:bCs/>
          <w:sz w:val="20"/>
          <w:szCs w:val="20"/>
        </w:rPr>
      </w:pPr>
      <w:r>
        <w:rPr>
          <w:bCs/>
          <w:sz w:val="20"/>
          <w:szCs w:val="20"/>
        </w:rPr>
        <w:t>During the season coaches for each team are required to complete a couple of tasks after any games played;</w:t>
      </w:r>
    </w:p>
    <w:p>
      <w:pPr>
        <w:pStyle w:val="ListParagraph"/>
        <w:numPr>
          <w:ilvl w:val="0"/>
          <w:numId w:val="1"/>
        </w:numPr>
        <w:ind w:left="720" w:right="-875" w:hanging="360"/>
        <w:rPr/>
      </w:pPr>
      <w:r>
        <w:rPr>
          <w:bCs/>
          <w:sz w:val="20"/>
          <w:szCs w:val="20"/>
        </w:rPr>
        <w:t xml:space="preserve">Required within 30mins of the game finishing - Reply to the Full-Time fixture text which you will receive during your game with the result score in the format necessary e.g. H-A DUFC8R or 2-0 DUFC8Red, this being the Home team score followed by Away team score and your teams Full-Time code (displayed on the text you receive). </w:t>
      </w:r>
    </w:p>
    <w:p>
      <w:pPr>
        <w:pStyle w:val="ListParagraph"/>
        <w:ind w:left="720" w:right="-875" w:hanging="0"/>
        <w:rPr>
          <w:bCs/>
          <w:sz w:val="20"/>
          <w:szCs w:val="20"/>
        </w:rPr>
      </w:pPr>
      <w:r>
        <w:rPr>
          <w:bCs/>
          <w:sz w:val="20"/>
          <w:szCs w:val="20"/>
        </w:rPr>
      </w:r>
    </w:p>
    <w:p>
      <w:pPr>
        <w:pStyle w:val="ListParagraph"/>
        <w:ind w:left="720" w:right="-875" w:hanging="0"/>
        <w:rPr>
          <w:bCs/>
          <w:sz w:val="20"/>
          <w:szCs w:val="20"/>
        </w:rPr>
      </w:pPr>
      <w:r>
        <w:rPr>
          <w:bCs/>
          <w:sz w:val="20"/>
          <w:szCs w:val="20"/>
        </w:rPr>
        <w:t xml:space="preserve">Where your game is postponed reply P-P with the team code. Abandonment should be replied with A-A and the team code. </w:t>
      </w:r>
    </w:p>
    <w:p>
      <w:pPr>
        <w:pStyle w:val="ListParagraph"/>
        <w:ind w:left="720" w:right="-875" w:hanging="0"/>
        <w:rPr>
          <w:bCs/>
          <w:sz w:val="20"/>
          <w:szCs w:val="20"/>
        </w:rPr>
      </w:pPr>
      <w:r>
        <w:rPr>
          <w:bCs/>
          <w:sz w:val="20"/>
          <w:szCs w:val="20"/>
        </w:rPr>
      </w:r>
    </w:p>
    <w:p>
      <w:pPr>
        <w:pStyle w:val="ListParagraph"/>
        <w:numPr>
          <w:ilvl w:val="0"/>
          <w:numId w:val="1"/>
        </w:numPr>
        <w:ind w:left="720" w:right="-875" w:hanging="360"/>
        <w:rPr>
          <w:bCs/>
          <w:sz w:val="20"/>
          <w:szCs w:val="20"/>
        </w:rPr>
      </w:pPr>
      <w:r>
        <w:rPr>
          <w:bCs/>
          <w:sz w:val="20"/>
          <w:szCs w:val="20"/>
        </w:rPr>
        <w:t>Required within 48 hours of your game finishing - Complete the online game details including;</w:t>
      </w:r>
    </w:p>
    <w:p>
      <w:pPr>
        <w:pStyle w:val="ListParagraph"/>
        <w:numPr>
          <w:ilvl w:val="1"/>
          <w:numId w:val="1"/>
        </w:numPr>
        <w:ind w:left="1440" w:right="-875" w:hanging="360"/>
        <w:rPr>
          <w:bCs/>
          <w:sz w:val="20"/>
          <w:szCs w:val="20"/>
        </w:rPr>
      </w:pPr>
      <w:r>
        <w:rPr>
          <w:bCs/>
          <w:sz w:val="20"/>
          <w:szCs w:val="20"/>
        </w:rPr>
        <w:t>Result</w:t>
      </w:r>
    </w:p>
    <w:p>
      <w:pPr>
        <w:pStyle w:val="ListParagraph"/>
        <w:numPr>
          <w:ilvl w:val="1"/>
          <w:numId w:val="1"/>
        </w:numPr>
        <w:ind w:left="1440" w:right="-875" w:hanging="360"/>
        <w:rPr>
          <w:bCs/>
          <w:sz w:val="20"/>
          <w:szCs w:val="20"/>
        </w:rPr>
      </w:pPr>
      <w:r>
        <w:rPr>
          <w:bCs/>
          <w:sz w:val="20"/>
          <w:szCs w:val="20"/>
        </w:rPr>
        <w:t>Referee marks (out of 100) – A mark below 65 requires a formal written report to the league office within 72 hours of the fixture</w:t>
      </w:r>
    </w:p>
    <w:p>
      <w:pPr>
        <w:pStyle w:val="ListParagraph"/>
        <w:numPr>
          <w:ilvl w:val="1"/>
          <w:numId w:val="1"/>
        </w:numPr>
        <w:ind w:left="1440" w:right="-875" w:hanging="360"/>
        <w:rPr>
          <w:bCs/>
          <w:sz w:val="20"/>
          <w:szCs w:val="20"/>
        </w:rPr>
      </w:pPr>
      <w:r>
        <w:rPr>
          <w:bCs/>
          <w:sz w:val="20"/>
          <w:szCs w:val="20"/>
        </w:rPr>
        <w:t>Respect marks</w:t>
      </w:r>
    </w:p>
    <w:p>
      <w:pPr>
        <w:pStyle w:val="ListParagraph"/>
        <w:numPr>
          <w:ilvl w:val="1"/>
          <w:numId w:val="1"/>
        </w:numPr>
        <w:ind w:left="1440" w:right="-875" w:hanging="360"/>
        <w:rPr>
          <w:bCs/>
          <w:sz w:val="20"/>
          <w:szCs w:val="20"/>
        </w:rPr>
      </w:pPr>
      <w:r>
        <w:rPr>
          <w:bCs/>
          <w:sz w:val="20"/>
          <w:szCs w:val="20"/>
        </w:rPr>
        <w:t>Pitch quality marks</w:t>
      </w:r>
    </w:p>
    <w:p>
      <w:pPr>
        <w:pStyle w:val="ListParagraph"/>
        <w:numPr>
          <w:ilvl w:val="1"/>
          <w:numId w:val="1"/>
        </w:numPr>
        <w:ind w:left="1440" w:right="-875" w:hanging="360"/>
        <w:rPr>
          <w:bCs/>
          <w:sz w:val="20"/>
          <w:szCs w:val="20"/>
        </w:rPr>
      </w:pPr>
      <w:r>
        <w:rPr>
          <w:bCs/>
          <w:sz w:val="20"/>
          <w:szCs w:val="20"/>
        </w:rPr>
        <w:t>Team information  (starting, bench, goals and bookings / sending offs)</w:t>
      </w:r>
    </w:p>
    <w:p>
      <w:pPr>
        <w:pStyle w:val="Normal"/>
        <w:ind w:right="-875" w:hanging="0"/>
        <w:rPr>
          <w:bCs/>
          <w:sz w:val="20"/>
          <w:szCs w:val="20"/>
        </w:rPr>
      </w:pPr>
      <w:r>
        <w:rPr>
          <w:bCs/>
          <w:sz w:val="20"/>
          <w:szCs w:val="20"/>
        </w:rPr>
        <w:t>The below reflects screen shots of the online screens you should follow to be able to complete the online game information;</w:t>
      </w:r>
    </w:p>
    <w:p>
      <w:pPr>
        <w:pStyle w:val="Normal"/>
        <w:ind w:right="-875" w:hanging="0"/>
        <w:rPr>
          <w:bCs/>
          <w:sz w:val="20"/>
          <w:szCs w:val="20"/>
        </w:rPr>
      </w:pPr>
      <w:r>
        <w:rPr/>
        <w:drawing>
          <wp:inline distT="0" distB="0" distL="0" distR="0">
            <wp:extent cx="5731510" cy="2513965"/>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4"/>
                    <a:stretch>
                      <a:fillRect/>
                    </a:stretch>
                  </pic:blipFill>
                  <pic:spPr bwMode="auto">
                    <a:xfrm>
                      <a:off x="0" y="0"/>
                      <a:ext cx="5731510" cy="2513965"/>
                    </a:xfrm>
                    <a:prstGeom prst="rect">
                      <a:avLst/>
                    </a:prstGeom>
                  </pic:spPr>
                </pic:pic>
              </a:graphicData>
            </a:graphic>
          </wp:inline>
        </w:drawing>
      </w:r>
    </w:p>
    <w:p>
      <w:pPr>
        <w:pStyle w:val="Normal"/>
        <w:ind w:right="-875" w:hanging="0"/>
        <w:rPr>
          <w:bCs/>
          <w:sz w:val="20"/>
          <w:szCs w:val="20"/>
        </w:rPr>
      </w:pPr>
      <w:r>
        <w:rPr>
          <w:bCs/>
          <w:sz w:val="20"/>
          <w:szCs w:val="20"/>
        </w:rPr>
        <w:t>Log in and you will see this screen</w:t>
      </w:r>
    </w:p>
    <w:p>
      <w:pPr>
        <w:pStyle w:val="Normal"/>
        <w:ind w:right="-875" w:hanging="0"/>
        <w:rPr>
          <w:bCs/>
          <w:sz w:val="20"/>
          <w:szCs w:val="20"/>
        </w:rPr>
      </w:pPr>
      <w:r>
        <w:rPr/>
        <w:drawing>
          <wp:inline distT="0" distB="0" distL="0" distR="0">
            <wp:extent cx="5731510" cy="2590800"/>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5"/>
                    <a:srcRect l="0" t="14281" r="0" b="9023"/>
                    <a:stretch>
                      <a:fillRect/>
                    </a:stretch>
                  </pic:blipFill>
                  <pic:spPr bwMode="auto">
                    <a:xfrm>
                      <a:off x="0" y="0"/>
                      <a:ext cx="5731510" cy="2590800"/>
                    </a:xfrm>
                    <a:prstGeom prst="rect">
                      <a:avLst/>
                    </a:prstGeom>
                  </pic:spPr>
                </pic:pic>
              </a:graphicData>
            </a:graphic>
          </wp:inline>
        </w:drawing>
      </w:r>
    </w:p>
    <w:p>
      <w:pPr>
        <w:pStyle w:val="Normal"/>
        <w:ind w:right="-875" w:hanging="0"/>
        <w:rPr>
          <w:bCs/>
          <w:sz w:val="20"/>
          <w:szCs w:val="20"/>
        </w:rPr>
      </w:pPr>
      <w:r>
        <w:rPr>
          <w:bCs/>
          <w:sz w:val="20"/>
          <w:szCs w:val="20"/>
        </w:rPr>
      </w:r>
    </w:p>
    <w:p>
      <w:pPr>
        <w:pStyle w:val="Normal"/>
        <w:ind w:right="-875" w:hanging="0"/>
        <w:rPr>
          <w:bCs/>
          <w:sz w:val="20"/>
          <w:szCs w:val="20"/>
        </w:rPr>
      </w:pPr>
      <w:r>
        <w:rPr>
          <w:bCs/>
          <w:sz w:val="20"/>
          <w:szCs w:val="20"/>
        </w:rPr>
        <w:t>Select the “Results / Stats” option, the below screen while appear with your last fixture;</w:t>
      </w:r>
    </w:p>
    <w:p>
      <w:pPr>
        <w:pStyle w:val="Normal"/>
        <w:ind w:right="-875" w:hanging="0"/>
        <w:rPr>
          <w:bCs/>
          <w:sz w:val="20"/>
          <w:szCs w:val="20"/>
        </w:rPr>
      </w:pPr>
      <w:r>
        <w:rPr/>
        <w:drawing>
          <wp:inline distT="0" distB="0" distL="0" distR="0">
            <wp:extent cx="5731510" cy="1841500"/>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6"/>
                    <a:srcRect l="0" t="22539" r="0" b="28001"/>
                    <a:stretch>
                      <a:fillRect/>
                    </a:stretch>
                  </pic:blipFill>
                  <pic:spPr bwMode="auto">
                    <a:xfrm>
                      <a:off x="0" y="0"/>
                      <a:ext cx="5731510" cy="1841500"/>
                    </a:xfrm>
                    <a:prstGeom prst="rect">
                      <a:avLst/>
                    </a:prstGeom>
                  </pic:spPr>
                </pic:pic>
              </a:graphicData>
            </a:graphic>
          </wp:inline>
        </w:drawing>
      </w:r>
    </w:p>
    <w:p>
      <w:pPr>
        <w:pStyle w:val="Normal"/>
        <w:ind w:right="-875" w:hanging="0"/>
        <w:rPr>
          <w:bCs/>
          <w:sz w:val="20"/>
          <w:szCs w:val="20"/>
        </w:rPr>
      </w:pPr>
      <w:r>
        <w:rPr>
          <w:bCs/>
          <w:sz w:val="20"/>
          <w:szCs w:val="20"/>
        </w:rPr>
        <w:t>The scores should already be populated from your SMS text but if incorrect over-ride these and resubmit by clicking the update button (top left of the page).</w:t>
      </w:r>
    </w:p>
    <w:p>
      <w:pPr>
        <w:pStyle w:val="Normal"/>
        <w:ind w:right="-875" w:hanging="0"/>
        <w:rPr>
          <w:bCs/>
          <w:sz w:val="20"/>
          <w:szCs w:val="20"/>
        </w:rPr>
      </w:pPr>
      <w:r>
        <w:rPr>
          <w:bCs/>
          <w:sz w:val="20"/>
          <w:szCs w:val="20"/>
        </w:rPr>
        <w:t>You do not need to add anything in the “Notes” section unless particular relevance such as feedback for referee.</w:t>
      </w:r>
    </w:p>
    <w:p>
      <w:pPr>
        <w:pStyle w:val="Normal"/>
        <w:ind w:right="-875" w:hanging="0"/>
        <w:rPr>
          <w:bCs/>
          <w:sz w:val="20"/>
          <w:szCs w:val="20"/>
        </w:rPr>
      </w:pPr>
      <w:r>
        <w:rPr>
          <w:bCs/>
          <w:sz w:val="20"/>
          <w:szCs w:val="20"/>
        </w:rPr>
        <w:t>Now select the “Enter Statistics” command button</w:t>
      </w:r>
    </w:p>
    <w:p>
      <w:pPr>
        <w:pStyle w:val="Normal"/>
        <w:ind w:right="-875" w:hanging="0"/>
        <w:rPr>
          <w:bCs/>
          <w:sz w:val="20"/>
          <w:szCs w:val="20"/>
        </w:rPr>
      </w:pPr>
      <w:r>
        <w:rPr>
          <w:bCs/>
          <w:sz w:val="20"/>
          <w:szCs w:val="20"/>
        </w:rPr>
        <w:t>The below screen will appear</w:t>
      </w:r>
    </w:p>
    <w:p>
      <w:pPr>
        <w:pStyle w:val="Normal"/>
        <w:ind w:right="-875" w:hanging="0"/>
        <w:rPr>
          <w:bCs/>
          <w:sz w:val="20"/>
          <w:szCs w:val="20"/>
        </w:rPr>
      </w:pPr>
      <w:r>
        <w:rPr/>
        <w:drawing>
          <wp:inline distT="0" distB="0" distL="0" distR="0">
            <wp:extent cx="5731510" cy="2552700"/>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
                    <pic:cNvPicPr>
                      <a:picLocks noChangeAspect="1" noChangeArrowheads="1"/>
                    </pic:cNvPicPr>
                  </pic:nvPicPr>
                  <pic:blipFill>
                    <a:blip r:embed="rId7"/>
                    <a:srcRect l="0" t="14834" r="0" b="8749"/>
                    <a:stretch>
                      <a:fillRect/>
                    </a:stretch>
                  </pic:blipFill>
                  <pic:spPr bwMode="auto">
                    <a:xfrm>
                      <a:off x="0" y="0"/>
                      <a:ext cx="5731510" cy="2552700"/>
                    </a:xfrm>
                    <a:prstGeom prst="rect">
                      <a:avLst/>
                    </a:prstGeom>
                  </pic:spPr>
                </pic:pic>
              </a:graphicData>
            </a:graphic>
          </wp:inline>
        </w:drawing>
      </w:r>
    </w:p>
    <w:p>
      <w:pPr>
        <w:pStyle w:val="Normal"/>
        <w:ind w:right="-875" w:hanging="0"/>
        <w:rPr>
          <w:bCs/>
          <w:sz w:val="20"/>
          <w:szCs w:val="20"/>
        </w:rPr>
      </w:pPr>
      <w:r>
        <w:rPr>
          <w:bCs/>
          <w:sz w:val="20"/>
          <w:szCs w:val="20"/>
        </w:rPr>
        <w:t>Complete the referee marks as shown on the page, note a overall score below 60 for the referee will require a separate letter completed within 24hrs and submitted to the secretary of the club.</w:t>
      </w:r>
    </w:p>
    <w:p>
      <w:pPr>
        <w:pStyle w:val="Normal"/>
        <w:ind w:right="-875" w:hanging="0"/>
        <w:rPr>
          <w:bCs/>
          <w:sz w:val="20"/>
          <w:szCs w:val="20"/>
        </w:rPr>
      </w:pPr>
      <w:r>
        <w:rPr>
          <w:bCs/>
          <w:sz w:val="20"/>
          <w:szCs w:val="20"/>
        </w:rPr>
        <w:t>Complete the “Respect Questions” and “Pitch Quality Scoring” scoring 1-5 for the relevant responses (1 being Very Poor and 5 being Excellent).</w:t>
      </w:r>
    </w:p>
    <w:p>
      <w:pPr>
        <w:pStyle w:val="Normal"/>
        <w:ind w:right="-875" w:hanging="0"/>
        <w:rPr>
          <w:bCs/>
          <w:sz w:val="20"/>
          <w:szCs w:val="20"/>
        </w:rPr>
      </w:pPr>
      <w:r>
        <w:rPr/>
        <w:drawing>
          <wp:inline distT="0" distB="0" distL="0" distR="0">
            <wp:extent cx="5731510" cy="2755900"/>
            <wp:effectExtent l="0" t="0" r="0" b="0"/>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8"/>
                    <a:srcRect l="0" t="14532" r="0" b="8522"/>
                    <a:stretch>
                      <a:fillRect/>
                    </a:stretch>
                  </pic:blipFill>
                  <pic:spPr bwMode="auto">
                    <a:xfrm>
                      <a:off x="0" y="0"/>
                      <a:ext cx="5731510" cy="2755900"/>
                    </a:xfrm>
                    <a:prstGeom prst="rect">
                      <a:avLst/>
                    </a:prstGeom>
                  </pic:spPr>
                </pic:pic>
              </a:graphicData>
            </a:graphic>
          </wp:inline>
        </w:drawing>
      </w:r>
    </w:p>
    <w:p>
      <w:pPr>
        <w:pStyle w:val="Normal"/>
        <w:ind w:right="-875" w:hanging="0"/>
        <w:rPr>
          <w:bCs/>
          <w:sz w:val="20"/>
          <w:szCs w:val="20"/>
        </w:rPr>
      </w:pPr>
      <w:r>
        <w:rPr/>
        <w:drawing>
          <wp:inline distT="0" distB="0" distL="0" distR="0">
            <wp:extent cx="5731510" cy="2108200"/>
            <wp:effectExtent l="0" t="0" r="0" b="0"/>
            <wp:docPr id="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
                    <pic:cNvPicPr>
                      <a:picLocks noChangeAspect="1" noChangeArrowheads="1"/>
                    </pic:cNvPicPr>
                  </pic:nvPicPr>
                  <pic:blipFill>
                    <a:blip r:embed="rId9"/>
                    <a:srcRect l="0" t="13114" r="0" b="28038"/>
                    <a:stretch>
                      <a:fillRect/>
                    </a:stretch>
                  </pic:blipFill>
                  <pic:spPr bwMode="auto">
                    <a:xfrm>
                      <a:off x="0" y="0"/>
                      <a:ext cx="5731510" cy="2108200"/>
                    </a:xfrm>
                    <a:prstGeom prst="rect">
                      <a:avLst/>
                    </a:prstGeom>
                  </pic:spPr>
                </pic:pic>
              </a:graphicData>
            </a:graphic>
          </wp:inline>
        </w:drawing>
      </w:r>
    </w:p>
    <w:p>
      <w:pPr>
        <w:pStyle w:val="Normal"/>
        <w:ind w:right="-875" w:hanging="0"/>
        <w:rPr>
          <w:bCs/>
          <w:sz w:val="20"/>
          <w:szCs w:val="20"/>
        </w:rPr>
      </w:pPr>
      <w:r>
        <w:rPr>
          <w:bCs/>
          <w:sz w:val="20"/>
          <w:szCs w:val="20"/>
        </w:rPr>
        <w:t>Again now click the “Update” command button this will save the data.</w:t>
      </w:r>
    </w:p>
    <w:p>
      <w:pPr>
        <w:pStyle w:val="Normal"/>
        <w:ind w:right="-875" w:hanging="0"/>
        <w:rPr>
          <w:bCs/>
          <w:sz w:val="20"/>
          <w:szCs w:val="20"/>
        </w:rPr>
      </w:pPr>
      <w:r>
        <w:rPr>
          <w:bCs/>
          <w:sz w:val="20"/>
          <w:szCs w:val="20"/>
        </w:rPr>
        <w:t>Now select “Player Statistics” at the top of the page (next to FA Marks)</w:t>
      </w:r>
    </w:p>
    <w:p>
      <w:pPr>
        <w:pStyle w:val="Normal"/>
        <w:ind w:right="-875" w:hanging="0"/>
        <w:rPr>
          <w:bCs/>
          <w:sz w:val="20"/>
          <w:szCs w:val="20"/>
        </w:rPr>
      </w:pPr>
      <w:r>
        <w:rPr>
          <w:bCs/>
          <w:sz w:val="20"/>
          <w:szCs w:val="20"/>
        </w:rPr>
        <w:t xml:space="preserve">The following screen will appear (if not select the “Quick Stat Entry” option) </w:t>
      </w:r>
    </w:p>
    <w:p>
      <w:pPr>
        <w:pStyle w:val="Normal"/>
        <w:ind w:right="-875" w:hanging="0"/>
        <w:rPr>
          <w:bCs/>
          <w:sz w:val="20"/>
          <w:szCs w:val="20"/>
        </w:rPr>
      </w:pPr>
      <w:r>
        <w:rPr/>
        <w:drawing>
          <wp:inline distT="0" distB="0" distL="0" distR="0">
            <wp:extent cx="5731510" cy="2755900"/>
            <wp:effectExtent l="0" t="0" r="0" b="0"/>
            <wp:docPr id="9"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
                    <pic:cNvPicPr>
                      <a:picLocks noChangeAspect="1" noChangeArrowheads="1"/>
                    </pic:cNvPicPr>
                  </pic:nvPicPr>
                  <pic:blipFill>
                    <a:blip r:embed="rId10"/>
                    <a:srcRect l="0" t="15250" r="0" b="7818"/>
                    <a:stretch>
                      <a:fillRect/>
                    </a:stretch>
                  </pic:blipFill>
                  <pic:spPr bwMode="auto">
                    <a:xfrm>
                      <a:off x="0" y="0"/>
                      <a:ext cx="5731510" cy="2755900"/>
                    </a:xfrm>
                    <a:prstGeom prst="rect">
                      <a:avLst/>
                    </a:prstGeom>
                  </pic:spPr>
                </pic:pic>
              </a:graphicData>
            </a:graphic>
          </wp:inline>
        </w:drawing>
      </w:r>
    </w:p>
    <w:p>
      <w:pPr>
        <w:pStyle w:val="Normal"/>
        <w:ind w:right="-875" w:hanging="0"/>
        <w:rPr>
          <w:bCs/>
          <w:sz w:val="20"/>
          <w:szCs w:val="20"/>
        </w:rPr>
      </w:pPr>
      <w:r>
        <w:rPr>
          <w:bCs/>
          <w:sz w:val="20"/>
          <w:szCs w:val="20"/>
        </w:rPr>
        <w:t>Now simply enter the information for your game.</w:t>
      </w:r>
    </w:p>
    <w:p>
      <w:pPr>
        <w:pStyle w:val="Normal"/>
        <w:ind w:right="-875" w:hanging="0"/>
        <w:rPr>
          <w:bCs/>
          <w:sz w:val="20"/>
          <w:szCs w:val="20"/>
        </w:rPr>
      </w:pPr>
      <w:r>
        <w:rPr>
          <w:bCs/>
          <w:sz w:val="20"/>
          <w:szCs w:val="20"/>
        </w:rPr>
        <w:t xml:space="preserve">Once complete click the “Update Stats for Players” command button at the bottom of the page. </w:t>
      </w:r>
    </w:p>
    <w:p>
      <w:pPr>
        <w:pStyle w:val="Normal"/>
        <w:ind w:right="-875" w:hanging="0"/>
        <w:rPr>
          <w:bCs/>
          <w:sz w:val="20"/>
          <w:szCs w:val="20"/>
        </w:rPr>
      </w:pPr>
      <w:r>
        <w:rPr>
          <w:bCs/>
          <w:sz w:val="20"/>
          <w:szCs w:val="20"/>
        </w:rPr>
        <w:t>Now click the “League Team Marks” tab – This will not always appear and depends on the marks provided for the referee. Complete the information on this tab in the briefest of formats as you will still need to supply any further information to the secretary;</w:t>
      </w:r>
    </w:p>
    <w:p>
      <w:pPr>
        <w:pStyle w:val="Normal"/>
        <w:ind w:right="-875" w:hanging="0"/>
        <w:rPr>
          <w:bCs/>
          <w:sz w:val="20"/>
          <w:szCs w:val="20"/>
        </w:rPr>
      </w:pPr>
      <w:r>
        <w:rPr/>
        <w:drawing>
          <wp:inline distT="0" distB="0" distL="0" distR="0">
            <wp:extent cx="5731510" cy="2489200"/>
            <wp:effectExtent l="0" t="0" r="0" b="0"/>
            <wp:docPr id="10"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
                    <pic:cNvPicPr>
                      <a:picLocks noChangeAspect="1" noChangeArrowheads="1"/>
                    </pic:cNvPicPr>
                  </pic:nvPicPr>
                  <pic:blipFill>
                    <a:blip r:embed="rId11"/>
                    <a:srcRect l="0" t="13823" r="0" b="16681"/>
                    <a:stretch>
                      <a:fillRect/>
                    </a:stretch>
                  </pic:blipFill>
                  <pic:spPr bwMode="auto">
                    <a:xfrm>
                      <a:off x="0" y="0"/>
                      <a:ext cx="5731510" cy="2489200"/>
                    </a:xfrm>
                    <a:prstGeom prst="rect">
                      <a:avLst/>
                    </a:prstGeom>
                  </pic:spPr>
                </pic:pic>
              </a:graphicData>
            </a:graphic>
          </wp:inline>
        </w:drawing>
      </w:r>
    </w:p>
    <w:p>
      <w:pPr>
        <w:pStyle w:val="Normal"/>
        <w:ind w:right="-875" w:hanging="0"/>
        <w:rPr>
          <w:bCs/>
          <w:sz w:val="20"/>
          <w:szCs w:val="20"/>
        </w:rPr>
      </w:pPr>
      <w:r>
        <w:rPr>
          <w:bCs/>
          <w:sz w:val="20"/>
          <w:szCs w:val="20"/>
        </w:rPr>
        <w:t xml:space="preserve">Click the update button once again and then return to the results page (fist page you came to). </w:t>
      </w:r>
    </w:p>
    <w:p>
      <w:pPr>
        <w:pStyle w:val="Normal"/>
        <w:ind w:right="-875" w:hanging="0"/>
        <w:rPr>
          <w:bCs/>
          <w:sz w:val="20"/>
          <w:szCs w:val="20"/>
        </w:rPr>
      </w:pPr>
      <w:r>
        <w:rPr/>
        <w:drawing>
          <wp:inline distT="0" distB="0" distL="0" distR="0">
            <wp:extent cx="5731510" cy="1841500"/>
            <wp:effectExtent l="0" t="0" r="0" b="0"/>
            <wp:docPr id="11"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
                    <pic:cNvPicPr>
                      <a:picLocks noChangeAspect="1" noChangeArrowheads="1"/>
                    </pic:cNvPicPr>
                  </pic:nvPicPr>
                  <pic:blipFill>
                    <a:blip r:embed="rId12"/>
                    <a:srcRect l="0" t="22539" r="0" b="28001"/>
                    <a:stretch>
                      <a:fillRect/>
                    </a:stretch>
                  </pic:blipFill>
                  <pic:spPr bwMode="auto">
                    <a:xfrm>
                      <a:off x="0" y="0"/>
                      <a:ext cx="5731510" cy="1841500"/>
                    </a:xfrm>
                    <a:prstGeom prst="rect">
                      <a:avLst/>
                    </a:prstGeom>
                  </pic:spPr>
                </pic:pic>
              </a:graphicData>
            </a:graphic>
          </wp:inline>
        </w:drawing>
      </w:r>
    </w:p>
    <w:p>
      <w:pPr>
        <w:pStyle w:val="Normal"/>
        <w:ind w:right="-875" w:hanging="0"/>
        <w:rPr>
          <w:bCs/>
          <w:sz w:val="20"/>
          <w:szCs w:val="20"/>
        </w:rPr>
      </w:pPr>
      <w:r>
        <w:rPr>
          <w:bCs/>
          <w:sz w:val="20"/>
          <w:szCs w:val="20"/>
        </w:rPr>
        <w:t>Check all the data appears on the summary information and click update for the final time.</w:t>
      </w:r>
    </w:p>
    <w:p>
      <w:pPr>
        <w:pStyle w:val="Normal"/>
        <w:ind w:right="-875" w:hanging="0"/>
        <w:rPr/>
      </w:pPr>
      <w:r>
        <w:rPr>
          <w:bCs/>
          <w:sz w:val="20"/>
          <w:szCs w:val="20"/>
        </w:rPr>
        <w:t xml:space="preserve">All is now saved and complete, you can log off. </w:t>
      </w:r>
    </w:p>
    <w:p>
      <w:pPr>
        <w:pStyle w:val="Normal"/>
        <w:ind w:right="-875" w:hanging="0"/>
        <w:rPr>
          <w:bCs/>
          <w:sz w:val="20"/>
          <w:szCs w:val="20"/>
        </w:rPr>
      </w:pPr>
      <w:r>
        <w:rPr>
          <w:bCs/>
          <w:sz w:val="20"/>
          <w:szCs w:val="20"/>
        </w:rPr>
      </w:r>
    </w:p>
    <w:tbl>
      <w:tblPr>
        <w:tblW w:w="9026" w:type="dxa"/>
        <w:jc w:val="left"/>
        <w:tblInd w:w="55" w:type="dxa"/>
        <w:tblCellMar>
          <w:top w:w="55" w:type="dxa"/>
          <w:left w:w="55" w:type="dxa"/>
          <w:bottom w:w="55" w:type="dxa"/>
          <w:right w:w="55" w:type="dxa"/>
        </w:tblCellMar>
      </w:tblPr>
      <w:tblGrid>
        <w:gridCol w:w="2256"/>
        <w:gridCol w:w="2256"/>
        <w:gridCol w:w="2255"/>
        <w:gridCol w:w="2258"/>
      </w:tblGrid>
      <w:tr>
        <w:trPr/>
        <w:tc>
          <w:tcPr>
            <w:tcW w:w="2256" w:type="dxa"/>
            <w:tcBorders>
              <w:top w:val="single" w:sz="2" w:space="0" w:color="000000"/>
              <w:left w:val="single" w:sz="2" w:space="0" w:color="000000"/>
              <w:bottom w:val="single" w:sz="2" w:space="0" w:color="000000"/>
            </w:tcBorders>
            <w:shd w:fill="auto" w:val="clear"/>
          </w:tcPr>
          <w:p>
            <w:pPr>
              <w:pStyle w:val="TableContents"/>
              <w:spacing w:before="0" w:after="160"/>
              <w:rPr>
                <w:color w:val="FF0000"/>
              </w:rPr>
            </w:pPr>
            <w:r>
              <w:rPr>
                <w:color w:val="FF0000"/>
              </w:rPr>
              <w:t>Reviewed By</w:t>
            </w:r>
          </w:p>
        </w:tc>
        <w:tc>
          <w:tcPr>
            <w:tcW w:w="2256" w:type="dxa"/>
            <w:tcBorders>
              <w:top w:val="single" w:sz="2" w:space="0" w:color="000000"/>
              <w:left w:val="single" w:sz="2" w:space="0" w:color="000000"/>
              <w:bottom w:val="single" w:sz="2" w:space="0" w:color="000000"/>
            </w:tcBorders>
            <w:shd w:fill="auto" w:val="clear"/>
          </w:tcPr>
          <w:p>
            <w:pPr>
              <w:pStyle w:val="TableContents"/>
              <w:spacing w:before="0" w:after="160"/>
              <w:rPr>
                <w:color w:val="FF0000"/>
              </w:rPr>
            </w:pPr>
            <w:r>
              <w:rPr>
                <w:color w:val="FF0000"/>
              </w:rPr>
              <w:t>Reviewed Date</w:t>
            </w:r>
          </w:p>
        </w:tc>
        <w:tc>
          <w:tcPr>
            <w:tcW w:w="2255" w:type="dxa"/>
            <w:tcBorders>
              <w:top w:val="single" w:sz="2" w:space="0" w:color="000000"/>
              <w:left w:val="single" w:sz="2" w:space="0" w:color="000000"/>
              <w:bottom w:val="single" w:sz="2" w:space="0" w:color="000000"/>
            </w:tcBorders>
            <w:shd w:fill="auto" w:val="clear"/>
          </w:tcPr>
          <w:p>
            <w:pPr>
              <w:pStyle w:val="TableContents"/>
              <w:spacing w:before="0" w:after="160"/>
              <w:rPr>
                <w:color w:val="FF0000"/>
              </w:rPr>
            </w:pPr>
            <w:r>
              <w:rPr>
                <w:color w:val="FF0000"/>
              </w:rPr>
              <w:t>Sign Off</w:t>
            </w:r>
          </w:p>
        </w:tc>
        <w:tc>
          <w:tcPr>
            <w:tcW w:w="2258" w:type="dxa"/>
            <w:tcBorders>
              <w:top w:val="single" w:sz="2" w:space="0" w:color="000000"/>
              <w:left w:val="single" w:sz="2" w:space="0" w:color="000000"/>
              <w:bottom w:val="single" w:sz="2" w:space="0" w:color="000000"/>
              <w:right w:val="single" w:sz="2" w:space="0" w:color="000000"/>
            </w:tcBorders>
            <w:shd w:fill="auto" w:val="clear"/>
          </w:tcPr>
          <w:p>
            <w:pPr>
              <w:pStyle w:val="TableContents"/>
              <w:spacing w:before="0" w:after="160"/>
              <w:rPr>
                <w:color w:val="FF0000"/>
              </w:rPr>
            </w:pPr>
            <w:r>
              <w:rPr>
                <w:color w:val="FF0000"/>
              </w:rPr>
              <w:t>Comments</w:t>
            </w:r>
          </w:p>
        </w:tc>
      </w:tr>
      <w:tr>
        <w:trPr/>
        <w:tc>
          <w:tcPr>
            <w:tcW w:w="2256" w:type="dxa"/>
            <w:tcBorders>
              <w:left w:val="single" w:sz="2" w:space="0" w:color="000000"/>
              <w:bottom w:val="single" w:sz="2" w:space="0" w:color="000000"/>
            </w:tcBorders>
            <w:shd w:fill="auto" w:val="clear"/>
          </w:tcPr>
          <w:p>
            <w:pPr>
              <w:pStyle w:val="TableContents"/>
              <w:spacing w:before="0" w:after="160"/>
              <w:rPr/>
            </w:pPr>
            <w:r>
              <w:rPr/>
              <w:t>Emma Pearce</w:t>
            </w:r>
          </w:p>
        </w:tc>
        <w:tc>
          <w:tcPr>
            <w:tcW w:w="2256" w:type="dxa"/>
            <w:tcBorders>
              <w:left w:val="single" w:sz="2" w:space="0" w:color="000000"/>
              <w:bottom w:val="single" w:sz="2" w:space="0" w:color="000000"/>
            </w:tcBorders>
            <w:shd w:fill="auto" w:val="clear"/>
          </w:tcPr>
          <w:p>
            <w:pPr>
              <w:pStyle w:val="TableContents"/>
              <w:spacing w:before="0" w:after="160"/>
              <w:rPr/>
            </w:pPr>
            <w:r>
              <w:rPr/>
              <w:t>28/08/2019</w:t>
            </w:r>
          </w:p>
        </w:tc>
        <w:tc>
          <w:tcPr>
            <w:tcW w:w="2255" w:type="dxa"/>
            <w:tcBorders>
              <w:left w:val="single" w:sz="2" w:space="0" w:color="000000"/>
              <w:bottom w:val="single" w:sz="2" w:space="0" w:color="000000"/>
            </w:tcBorders>
            <w:shd w:fill="auto" w:val="clear"/>
          </w:tcPr>
          <w:p>
            <w:pPr>
              <w:pStyle w:val="TableContents"/>
              <w:spacing w:before="0" w:after="160"/>
              <w:rPr/>
            </w:pPr>
            <w:r>
              <w:rPr/>
              <w:t>Emma Pearce</w:t>
            </w:r>
          </w:p>
        </w:tc>
        <w:tc>
          <w:tcPr>
            <w:tcW w:w="2258" w:type="dxa"/>
            <w:tcBorders>
              <w:left w:val="single" w:sz="2" w:space="0" w:color="000000"/>
              <w:bottom w:val="single" w:sz="2" w:space="0" w:color="000000"/>
              <w:right w:val="single" w:sz="2" w:space="0" w:color="000000"/>
            </w:tcBorders>
            <w:shd w:fill="auto" w:val="clear"/>
          </w:tcPr>
          <w:p>
            <w:pPr>
              <w:pStyle w:val="TableContents"/>
              <w:suppressLineNumbers/>
              <w:spacing w:before="0" w:after="160"/>
              <w:rPr/>
            </w:pPr>
            <w:r>
              <w:rPr/>
            </w:r>
          </w:p>
        </w:tc>
      </w:tr>
      <w:tr>
        <w:trPr/>
        <w:tc>
          <w:tcPr>
            <w:tcW w:w="2256" w:type="dxa"/>
            <w:tcBorders>
              <w:left w:val="single" w:sz="2" w:space="0" w:color="000000"/>
              <w:bottom w:val="single" w:sz="2" w:space="0" w:color="000000"/>
            </w:tcBorders>
            <w:shd w:fill="auto" w:val="clear"/>
          </w:tcPr>
          <w:p>
            <w:pPr>
              <w:pStyle w:val="TableContents"/>
              <w:suppressLineNumbers/>
              <w:spacing w:before="0" w:after="160"/>
              <w:rPr/>
            </w:pPr>
            <w:r>
              <w:rPr/>
            </w:r>
          </w:p>
        </w:tc>
        <w:tc>
          <w:tcPr>
            <w:tcW w:w="2256" w:type="dxa"/>
            <w:tcBorders>
              <w:left w:val="single" w:sz="2" w:space="0" w:color="000000"/>
              <w:bottom w:val="single" w:sz="2" w:space="0" w:color="000000"/>
            </w:tcBorders>
            <w:shd w:fill="auto" w:val="clear"/>
          </w:tcPr>
          <w:p>
            <w:pPr>
              <w:pStyle w:val="TableContents"/>
              <w:suppressLineNumbers/>
              <w:spacing w:before="0" w:after="160"/>
              <w:rPr/>
            </w:pPr>
            <w:r>
              <w:rPr/>
            </w:r>
          </w:p>
        </w:tc>
        <w:tc>
          <w:tcPr>
            <w:tcW w:w="2255" w:type="dxa"/>
            <w:tcBorders>
              <w:left w:val="single" w:sz="2" w:space="0" w:color="000000"/>
              <w:bottom w:val="single" w:sz="2" w:space="0" w:color="000000"/>
            </w:tcBorders>
            <w:shd w:fill="auto" w:val="clear"/>
          </w:tcPr>
          <w:p>
            <w:pPr>
              <w:pStyle w:val="TableContents"/>
              <w:suppressLineNumbers/>
              <w:spacing w:before="0" w:after="160"/>
              <w:rPr/>
            </w:pPr>
            <w:r>
              <w:rPr/>
            </w:r>
          </w:p>
        </w:tc>
        <w:tc>
          <w:tcPr>
            <w:tcW w:w="2258" w:type="dxa"/>
            <w:tcBorders>
              <w:left w:val="single" w:sz="2" w:space="0" w:color="000000"/>
              <w:bottom w:val="single" w:sz="2" w:space="0" w:color="000000"/>
              <w:right w:val="single" w:sz="2" w:space="0" w:color="000000"/>
            </w:tcBorders>
            <w:shd w:fill="auto" w:val="clear"/>
          </w:tcPr>
          <w:p>
            <w:pPr>
              <w:pStyle w:val="TableContents"/>
              <w:suppressLineNumbers/>
              <w:spacing w:before="0" w:after="160"/>
              <w:rPr/>
            </w:pPr>
            <w:r>
              <w:rPr/>
            </w:r>
          </w:p>
        </w:tc>
      </w:tr>
    </w:tbl>
    <w:p>
      <w:pPr>
        <w:pStyle w:val="Normal"/>
        <w:ind w:right="-875" w:hanging="0"/>
        <w:rPr>
          <w:bCs/>
          <w:sz w:val="20"/>
          <w:szCs w:val="20"/>
        </w:rPr>
      </w:pPr>
      <w:r>
        <w:rPr>
          <w:bCs/>
          <w:sz w:val="20"/>
          <w:szCs w:val="20"/>
        </w:rPr>
      </w:r>
    </w:p>
    <w:p>
      <w:pPr>
        <w:pStyle w:val="Normal"/>
        <w:ind w:right="-875" w:hanging="0"/>
        <w:rPr>
          <w:bCs/>
          <w:sz w:val="20"/>
          <w:szCs w:val="20"/>
        </w:rPr>
      </w:pPr>
      <w:r>
        <w:rPr>
          <w:bCs/>
          <w:sz w:val="20"/>
          <w:szCs w:val="20"/>
        </w:rPr>
      </w:r>
    </w:p>
    <w:p>
      <w:pPr>
        <w:pStyle w:val="Normal"/>
        <w:ind w:right="-875" w:hanging="0"/>
        <w:rPr>
          <w:bCs/>
          <w:sz w:val="20"/>
          <w:szCs w:val="20"/>
        </w:rPr>
      </w:pPr>
      <w:r>
        <w:rPr>
          <w:bCs/>
          <w:sz w:val="20"/>
          <w:szCs w:val="20"/>
        </w:rPr>
      </w:r>
    </w:p>
    <w:p>
      <w:pPr>
        <w:pStyle w:val="Normal"/>
        <w:ind w:right="-875" w:hanging="0"/>
        <w:rPr>
          <w:bCs/>
          <w:sz w:val="20"/>
          <w:szCs w:val="20"/>
        </w:rPr>
      </w:pPr>
      <w:r>
        <w:rPr>
          <w:bCs/>
          <w:sz w:val="20"/>
          <w:szCs w:val="20"/>
        </w:rPr>
      </w:r>
    </w:p>
    <w:p>
      <w:pPr>
        <w:pStyle w:val="Normal"/>
        <w:ind w:right="-875" w:hanging="0"/>
        <w:rPr>
          <w:bCs/>
          <w:sz w:val="20"/>
          <w:szCs w:val="20"/>
        </w:rPr>
      </w:pPr>
      <w:r>
        <w:rPr>
          <w:bCs/>
          <w:sz w:val="20"/>
          <w:szCs w:val="20"/>
        </w:rPr>
      </w:r>
    </w:p>
    <w:p>
      <w:pPr>
        <w:pStyle w:val="Normal"/>
        <w:spacing w:before="0" w:after="160"/>
        <w:ind w:right="-875" w:hanging="0"/>
        <w:rPr/>
      </w:pPr>
      <w:r>
        <w:rPr/>
      </w:r>
    </w:p>
    <w:sectPr>
      <w:footerReference w:type="default" r:id="rId13"/>
      <w:type w:val="nextPage"/>
      <w:pgSz w:w="11906" w:h="16838"/>
      <w:pgMar w:left="1440" w:right="1440" w:header="0" w:top="993" w:footer="708" w:bottom="127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Times">
    <w:altName w:val="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Created By; Emma Pearce</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zh-TW"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新細明體" w:cs="Arial" w:asciiTheme="minorHAnsi" w:cstheme="minorBidi" w:eastAsiaTheme="minorEastAsia" w:hAnsiTheme="minorHAnsi"/>
        <w:szCs w:val="22"/>
        <w:lang w:val="en-GB" w:eastAsia="zh-TW"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新細明體" w:cs="Arial" w:asciiTheme="minorHAnsi" w:cstheme="minorBidi" w:eastAsiaTheme="minorEastAsia" w:hAnsiTheme="minorHAnsi"/>
      <w:color w:val="auto"/>
      <w:kern w:val="0"/>
      <w:sz w:val="22"/>
      <w:szCs w:val="22"/>
      <w:lang w:val="en-GB" w:eastAsia="zh-TW"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fc5948"/>
    <w:rPr>
      <w:color w:val="0563C1" w:themeColor="hyperlink"/>
      <w:u w:val="single"/>
    </w:rPr>
  </w:style>
  <w:style w:type="character" w:styleId="BalloonTextChar" w:customStyle="1">
    <w:name w:val="Balloon Text Char"/>
    <w:basedOn w:val="DefaultParagraphFont"/>
    <w:link w:val="BalloonText"/>
    <w:uiPriority w:val="99"/>
    <w:semiHidden/>
    <w:qFormat/>
    <w:rsid w:val="000c342f"/>
    <w:rPr>
      <w:rFonts w:ascii="Segoe UI" w:hAnsi="Segoe UI" w:cs="Segoe UI"/>
      <w:sz w:val="18"/>
      <w:szCs w:val="18"/>
    </w:rPr>
  </w:style>
  <w:style w:type="character" w:styleId="HeaderChar" w:customStyle="1">
    <w:name w:val="Header Char"/>
    <w:basedOn w:val="DefaultParagraphFont"/>
    <w:link w:val="Header"/>
    <w:qFormat/>
    <w:rsid w:val="005c2b85"/>
    <w:rPr/>
  </w:style>
  <w:style w:type="character" w:styleId="FooterChar" w:customStyle="1">
    <w:name w:val="Footer Char"/>
    <w:basedOn w:val="DefaultParagraphFont"/>
    <w:link w:val="Footer"/>
    <w:uiPriority w:val="99"/>
    <w:qFormat/>
    <w:rsid w:val="005c2b85"/>
    <w:rPr/>
  </w:style>
  <w:style w:type="character" w:styleId="Answer" w:customStyle="1">
    <w:name w:val="answer"/>
    <w:basedOn w:val="DefaultParagraphFont"/>
    <w:qFormat/>
    <w:rsid w:val="00174ef1"/>
    <w:rPr/>
  </w:style>
  <w:style w:type="character" w:styleId="Appleconvertedspace" w:customStyle="1">
    <w:name w:val="apple-converted-space"/>
    <w:basedOn w:val="DefaultParagraphFont"/>
    <w:qFormat/>
    <w:rsid w:val="001c73cb"/>
    <w:rPr/>
  </w:style>
  <w:style w:type="character" w:styleId="ListLabel1">
    <w:name w:val="ListLabel 1"/>
    <w:qFormat/>
    <w:rPr>
      <w:rFonts w:eastAsia="新細明體" w:cs="Times New Roman"/>
    </w:rPr>
  </w:style>
  <w:style w:type="character" w:styleId="ListLabel2">
    <w:name w:val="ListLabel 2"/>
    <w:qFormat/>
    <w:rPr>
      <w:rFonts w:eastAsia="Times New Roman" w:cs="Arial"/>
    </w:rPr>
  </w:style>
  <w:style w:type="character" w:styleId="ListLabel3">
    <w:name w:val="ListLabel 3"/>
    <w:qFormat/>
    <w:rPr>
      <w:rFonts w:eastAsia="新細明體" w:cs="Aria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0c342f"/>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32237a"/>
    <w:pPr>
      <w:spacing w:before="0" w:after="160"/>
      <w:ind w:left="720" w:hanging="0"/>
      <w:contextualSpacing/>
    </w:pPr>
    <w:rPr/>
  </w:style>
  <w:style w:type="paragraph" w:styleId="Header">
    <w:name w:val="Header"/>
    <w:basedOn w:val="Normal"/>
    <w:link w:val="HeaderChar"/>
    <w:unhideWhenUsed/>
    <w:rsid w:val="005c2b85"/>
    <w:pPr>
      <w:tabs>
        <w:tab w:val="clear" w:pos="720"/>
        <w:tab w:val="center" w:pos="4320" w:leader="none"/>
        <w:tab w:val="right" w:pos="8640" w:leader="none"/>
      </w:tabs>
      <w:spacing w:lineRule="auto" w:line="240" w:before="0" w:after="0"/>
    </w:pPr>
    <w:rPr/>
  </w:style>
  <w:style w:type="paragraph" w:styleId="Footer">
    <w:name w:val="Footer"/>
    <w:basedOn w:val="Normal"/>
    <w:link w:val="FooterChar"/>
    <w:uiPriority w:val="99"/>
    <w:unhideWhenUsed/>
    <w:rsid w:val="005c2b85"/>
    <w:pPr>
      <w:tabs>
        <w:tab w:val="clear" w:pos="720"/>
        <w:tab w:val="center" w:pos="4320" w:leader="none"/>
        <w:tab w:val="right" w:pos="8640" w:leader="none"/>
      </w:tabs>
      <w:spacing w:lineRule="auto" w:line="240" w:before="0" w:after="0"/>
    </w:pPr>
    <w:rPr/>
  </w:style>
  <w:style w:type="paragraph" w:styleId="NormalWeb">
    <w:name w:val="Normal (Web)"/>
    <w:basedOn w:val="Normal"/>
    <w:uiPriority w:val="99"/>
    <w:semiHidden/>
    <w:unhideWhenUsed/>
    <w:qFormat/>
    <w:rsid w:val="001c73cb"/>
    <w:pPr>
      <w:spacing w:lineRule="auto" w:line="240" w:beforeAutospacing="1" w:afterAutospacing="1"/>
    </w:pPr>
    <w:rPr>
      <w:rFonts w:ascii="Times" w:hAnsi="Times" w:cs="Times New Roman"/>
      <w:sz w:val="20"/>
      <w:szCs w:val="20"/>
      <w:lang w:eastAsia="en-US"/>
    </w:rPr>
  </w:style>
  <w:style w:type="paragraph" w:styleId="TableContents">
    <w:name w:val="Table Contents"/>
    <w:basedOn w:val="Normal"/>
    <w:qFormat/>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fc6e7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789B9-4D0C-344A-B642-358D974F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Application>LibreOffice/6.2.5.2$Windows_X86_64 LibreOffice_project/1ec314fa52f458adc18c4f025c545a4e8b22c159</Application>
  <Pages>5</Pages>
  <Words>539</Words>
  <Characters>2575</Characters>
  <CharactersWithSpaces>3080</CharactersWithSpaces>
  <Paragraphs>48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2017-09-10T18:56:00Z</dcterms:created>
  <dc:creator>Steve Knight</dc:creator>
  <dc:description/>
  <dc:language>en-GB</dc:language>
  <cp:lastModifiedBy/>
  <cp:lastPrinted>2017-09-05T14:51:00Z</cp:lastPrinted>
  <dcterms:modified xsi:type="dcterms:W3CDTF">2019-08-29T10:08:08Z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